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04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522"/>
        <w:gridCol w:w="2740"/>
        <w:gridCol w:w="2894"/>
        <w:gridCol w:w="2894"/>
        <w:gridCol w:w="2992"/>
      </w:tblGrid>
      <w:tr w:rsidR="0030389D" w:rsidRPr="0030389D" w:rsidTr="00877A14">
        <w:trPr>
          <w:trHeight w:val="647"/>
          <w:tblHeader/>
          <w:tblCellSpacing w:w="0" w:type="dxa"/>
        </w:trPr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vAlign w:val="center"/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82BE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vAlign w:val="center"/>
            <w:hideMark/>
          </w:tcPr>
          <w:p w:rsidR="00791E31" w:rsidRPr="00F82BEC" w:rsidRDefault="00791E31" w:rsidP="0030389D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</w:pPr>
          </w:p>
          <w:p w:rsidR="0030389D" w:rsidRPr="00F82BEC" w:rsidRDefault="0030389D" w:rsidP="0030389D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Exemplary -80</w:t>
            </w:r>
          </w:p>
          <w:p w:rsidR="0030389D" w:rsidRPr="00F82BEC" w:rsidRDefault="00F0128E" w:rsidP="0030389D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(14.4-16)</w:t>
            </w:r>
            <w:r w:rsidR="0030389D" w:rsidRPr="00F82BE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vAlign w:val="center"/>
            <w:hideMark/>
          </w:tcPr>
          <w:p w:rsidR="0030389D" w:rsidRPr="00F82BEC" w:rsidRDefault="0030389D" w:rsidP="0030389D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Very Good - 60</w:t>
            </w:r>
          </w:p>
          <w:p w:rsidR="0030389D" w:rsidRPr="00F82BEC" w:rsidRDefault="00F0128E" w:rsidP="00F0128E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(14.3-12.8)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vAlign w:val="center"/>
            <w:hideMark/>
          </w:tcPr>
          <w:p w:rsidR="0030389D" w:rsidRPr="00F82BEC" w:rsidRDefault="0030389D" w:rsidP="00F0128E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M</w:t>
            </w:r>
            <w:r w:rsidR="00F0128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ediocre -40</w:t>
            </w:r>
            <w:r w:rsidR="00F0128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br/>
              <w:t>(12.7-11.2)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vAlign w:val="center"/>
            <w:hideMark/>
          </w:tcPr>
          <w:p w:rsidR="0030389D" w:rsidRPr="00F82BEC" w:rsidRDefault="0030389D" w:rsidP="0030389D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bdr w:val="none" w:sz="0" w:space="0" w:color="auto" w:frame="1"/>
              </w:rPr>
              <w:t>Needs Attention -20</w:t>
            </w:r>
          </w:p>
          <w:p w:rsidR="0030389D" w:rsidRPr="00F82BEC" w:rsidRDefault="00F0128E" w:rsidP="0030389D">
            <w:pPr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(11.1-9.6)</w:t>
            </w:r>
          </w:p>
        </w:tc>
      </w:tr>
      <w:tr w:rsidR="0030389D" w:rsidRPr="0030389D" w:rsidTr="00877A14">
        <w:trPr>
          <w:trHeight w:val="914"/>
          <w:tblCellSpacing w:w="0" w:type="dxa"/>
        </w:trPr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hideMark/>
          </w:tcPr>
          <w:p w:rsidR="0030389D" w:rsidRPr="00F0128E" w:rsidRDefault="00A57887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>Introduction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The opening statement has a strong, hook or attention grabber.  This could be a relevant quotation, statistics, or question addressed to the reader. 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The introductory statement has a hook or attention grabber, it includes data but it is weak, rambling or not connected to the issue or topic.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The introductory statement has a connection to the topic but it is not clear.  There's no data to help make the case. 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F82B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The introductory statement is not interesting or is not relevant to the topic.</w:t>
            </w:r>
          </w:p>
        </w:tc>
      </w:tr>
      <w:tr w:rsidR="0030389D" w:rsidRPr="0030389D" w:rsidTr="00877A14">
        <w:trPr>
          <w:trHeight w:val="914"/>
          <w:tblCellSpacing w:w="0" w:type="dxa"/>
        </w:trPr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hideMark/>
          </w:tcPr>
          <w:p w:rsidR="0030389D" w:rsidRPr="00F0128E" w:rsidRDefault="00F0128E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>Comprehension of</w:t>
            </w:r>
            <w:r w:rsidR="00A57887"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 xml:space="preserve"> </w:t>
            </w:r>
            <w:r w:rsidR="0030389D"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>Issues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Expresses a clear understanding of the ethical dilemma(s) and explains the potential impact of the issue for themselves or others and </w:t>
            </w:r>
            <w:r w:rsidRPr="00F82B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uses examples</w:t>
            </w: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 to make their point.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Expresses a clear understanding of the ethical dilemma(s) and explains the potential impact of the issue for themselves or others</w:t>
            </w:r>
            <w:r w:rsidR="00A57887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.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Provides examples that lack clear understanding of what an ethical dilemma is.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No examples are used or the examples are not relevant to the topic. </w:t>
            </w:r>
          </w:p>
        </w:tc>
      </w:tr>
      <w:tr w:rsidR="0030389D" w:rsidRPr="0030389D" w:rsidTr="00877A14">
        <w:trPr>
          <w:trHeight w:val="1104"/>
          <w:tblCellSpacing w:w="0" w:type="dxa"/>
        </w:trPr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hideMark/>
          </w:tcPr>
          <w:p w:rsidR="0030389D" w:rsidRPr="00F0128E" w:rsidRDefault="00A57887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>Evidence</w:t>
            </w:r>
            <w:r w:rsidR="00F0128E"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 xml:space="preserve"> &amp; Accuracy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F01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Includes 6 or more pieces of evidence (facts, statistics, examples, real-life experiences) that support the position statement</w:t>
            </w:r>
            <w:r w:rsidR="00F0128E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. </w:t>
            </w:r>
            <w:r w:rsidR="00F0128E"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All supportive facts and statistics are reported and cited accurately.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A57887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Includes 4-5</w:t>
            </w:r>
            <w:r w:rsidR="0030389D"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pieces of evidence (facts, statistics, examples, real-life experiences) that support the position statement.</w:t>
            </w:r>
            <w:r w:rsidR="00F0128E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F0128E"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Almost all supportive facts and statistics are reported and cited accurately.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Includes 2-3 pieces of evidence (facts, statistics, examples, real-life experiences) that support the position statement.</w:t>
            </w:r>
            <w:r w:rsidR="00877A14"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877A14"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Most supportive facts and statistics are reported and cited accurately.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Includes 1 or fewer pieces of evidence (facts, statistics, examples, real-life experiences)</w:t>
            </w:r>
            <w:r w:rsidR="00877A14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. </w:t>
            </w:r>
            <w:r w:rsidR="00877A14"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Facts were inaccurately reported, or not reported or cited at all</w:t>
            </w:r>
          </w:p>
        </w:tc>
      </w:tr>
      <w:tr w:rsidR="0030389D" w:rsidRPr="0030389D" w:rsidTr="00877A14">
        <w:trPr>
          <w:trHeight w:val="914"/>
          <w:tblCellSpacing w:w="0" w:type="dxa"/>
        </w:trPr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hideMark/>
          </w:tcPr>
          <w:p w:rsidR="0030389D" w:rsidRPr="00F0128E" w:rsidRDefault="00F0128E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>Reflection &amp; Application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A578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Provides clear and thoughtful reflections for dealing with specific ethical issues; uses text and c</w:t>
            </w:r>
            <w:r w:rsidR="00A57887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lass materials to support ideas</w:t>
            </w: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and has included materials from sources outside the class.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Provides clear and thoughtful reflections for dealing with specific ethical issues AND uses text and class materials to support methods.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Provides clear and thoughtful reflection for dealing with specific ethical issues BUT does NOT use text and class materials to support methods.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3038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Reflections for dealing with issues are not well thought out or supported.</w:t>
            </w:r>
          </w:p>
        </w:tc>
      </w:tr>
      <w:tr w:rsidR="0030389D" w:rsidRPr="0030389D" w:rsidTr="00877A14">
        <w:trPr>
          <w:trHeight w:val="914"/>
          <w:tblCellSpacing w:w="0" w:type="dxa"/>
        </w:trPr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8080A"/>
            <w:hideMark/>
          </w:tcPr>
          <w:p w:rsidR="0030389D" w:rsidRPr="00F0128E" w:rsidRDefault="0030389D" w:rsidP="00877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>Writing, Grammar &amp;</w:t>
            </w:r>
            <w:r w:rsidR="00877A14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 xml:space="preserve"> </w:t>
            </w:r>
            <w:bookmarkStart w:id="0" w:name="_GoBack"/>
            <w:bookmarkEnd w:id="0"/>
            <w:r w:rsidRPr="00F0128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</w:rPr>
              <w:t>Spelling</w:t>
            </w:r>
          </w:p>
        </w:tc>
        <w:tc>
          <w:tcPr>
            <w:tcW w:w="2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04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All sentences are well-constructed with varied structure. Author makes no errors in grammar, spelling or punctuation</w:t>
            </w:r>
            <w:r w:rsidR="00040390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.</w:t>
            </w: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04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Most sentences are well-constructed and there is some varied sentence structure in the essay. Author makes 1-2 errors in grammar, spelling or punctuation</w:t>
            </w:r>
            <w:r w:rsidR="00040390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.</w:t>
            </w: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2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04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Most sentences are well constructed, but there is no variation is structure. Author makes 3-4 errors in grammar, </w:t>
            </w:r>
            <w:r w:rsidR="00040390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spelling or punctuation.</w:t>
            </w: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89D" w:rsidRPr="00F82BEC" w:rsidRDefault="0030389D" w:rsidP="0004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Most sentences are not well-constructed or varied. Author makes 4 or more errors in grammar, spelling or punctuation</w:t>
            </w:r>
            <w:r w:rsidR="00040390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.</w:t>
            </w:r>
            <w:r w:rsidRPr="00F82BE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</w:tbl>
    <w:p w:rsidR="00D15447" w:rsidRDefault="00D15447"/>
    <w:sectPr w:rsidR="00D15447" w:rsidSect="003038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9D"/>
    <w:rsid w:val="00040390"/>
    <w:rsid w:val="00051A6D"/>
    <w:rsid w:val="0030389D"/>
    <w:rsid w:val="005D3062"/>
    <w:rsid w:val="00791E31"/>
    <w:rsid w:val="00877A14"/>
    <w:rsid w:val="00A57887"/>
    <w:rsid w:val="00D15447"/>
    <w:rsid w:val="00F0128E"/>
    <w:rsid w:val="00F8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2C82"/>
  <w15:chartTrackingRefBased/>
  <w15:docId w15:val="{B1C19327-8417-44BB-AC9C-4BF35CA6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9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Keown, Stefanie</dc:creator>
  <cp:keywords/>
  <dc:description/>
  <cp:lastModifiedBy>English, Gary</cp:lastModifiedBy>
  <cp:revision>2</cp:revision>
  <dcterms:created xsi:type="dcterms:W3CDTF">2019-11-11T22:07:00Z</dcterms:created>
  <dcterms:modified xsi:type="dcterms:W3CDTF">2019-11-11T22:07:00Z</dcterms:modified>
</cp:coreProperties>
</file>